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BB71" w14:textId="27D684B7" w:rsidR="00F6373F" w:rsidRDefault="00F6373F" w:rsidP="000F0A2C">
      <w:pPr>
        <w:ind w:firstLine="567"/>
        <w:jc w:val="center"/>
        <w:rPr>
          <w:rStyle w:val="Forte"/>
          <w:rFonts w:ascii="Arial" w:hAnsi="Arial" w:cs="Arial"/>
          <w:sz w:val="24"/>
          <w:szCs w:val="24"/>
        </w:rPr>
      </w:pPr>
      <w:r w:rsidRPr="00F6373F">
        <w:rPr>
          <w:rStyle w:val="Forte"/>
          <w:rFonts w:ascii="Arial" w:hAnsi="Arial" w:cs="Arial"/>
          <w:sz w:val="24"/>
          <w:szCs w:val="24"/>
        </w:rPr>
        <w:t>Requalificação e Mobilidade Funcional</w:t>
      </w:r>
      <w:r>
        <w:rPr>
          <w:rStyle w:val="Forte"/>
          <w:rFonts w:ascii="Arial" w:hAnsi="Arial" w:cs="Arial"/>
          <w:sz w:val="24"/>
          <w:szCs w:val="24"/>
        </w:rPr>
        <w:t xml:space="preserve"> na Administração Pública</w:t>
      </w:r>
      <w:r w:rsidR="004931DA">
        <w:rPr>
          <w:rStyle w:val="Forte"/>
          <w:rFonts w:ascii="Arial" w:hAnsi="Arial" w:cs="Arial"/>
          <w:sz w:val="24"/>
          <w:szCs w:val="24"/>
        </w:rPr>
        <w:t xml:space="preserve"> em Angola</w:t>
      </w:r>
    </w:p>
    <w:p w14:paraId="743C0656" w14:textId="5684B63E" w:rsidR="00433910" w:rsidRPr="003E07B0" w:rsidRDefault="00433910" w:rsidP="002A6BC0">
      <w:pPr>
        <w:ind w:left="567"/>
        <w:jc w:val="both"/>
        <w:rPr>
          <w:rStyle w:val="Forte"/>
          <w:rFonts w:ascii="Arial" w:hAnsi="Arial" w:cs="Arial"/>
          <w:sz w:val="24"/>
          <w:szCs w:val="24"/>
          <w:u w:val="single"/>
        </w:rPr>
      </w:pPr>
      <w:r w:rsidRPr="003E07B0">
        <w:rPr>
          <w:rStyle w:val="Forte"/>
          <w:rFonts w:ascii="Arial" w:hAnsi="Arial" w:cs="Arial"/>
          <w:sz w:val="24"/>
          <w:szCs w:val="24"/>
          <w:u w:val="single"/>
        </w:rPr>
        <w:t>Objetivos Gerais</w:t>
      </w:r>
      <w:r w:rsidR="002A6BC0">
        <w:rPr>
          <w:rStyle w:val="Forte"/>
          <w:rFonts w:ascii="Arial" w:hAnsi="Arial" w:cs="Arial"/>
          <w:sz w:val="24"/>
          <w:szCs w:val="24"/>
          <w:u w:val="single"/>
        </w:rPr>
        <w:t>:</w:t>
      </w:r>
    </w:p>
    <w:p w14:paraId="2038D732" w14:textId="4178732B" w:rsidR="003645A8" w:rsidRDefault="00E44BDC" w:rsidP="002A6BC0">
      <w:p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E44BDC">
        <w:rPr>
          <w:rFonts w:ascii="Arial" w:hAnsi="Arial" w:cs="Arial"/>
          <w:bCs/>
          <w:sz w:val="24"/>
          <w:szCs w:val="24"/>
        </w:rPr>
        <w:t xml:space="preserve">Este curso é dirigido a todos os profissionais </w:t>
      </w:r>
      <w:r w:rsidR="0064127A">
        <w:rPr>
          <w:rFonts w:ascii="Arial" w:hAnsi="Arial" w:cs="Arial"/>
          <w:bCs/>
          <w:sz w:val="24"/>
          <w:szCs w:val="24"/>
        </w:rPr>
        <w:t>que p</w:t>
      </w:r>
      <w:r w:rsidR="005D29B5">
        <w:rPr>
          <w:rFonts w:ascii="Arial" w:hAnsi="Arial" w:cs="Arial"/>
          <w:bCs/>
          <w:sz w:val="24"/>
          <w:szCs w:val="24"/>
        </w:rPr>
        <w:t>retendam adquirir conhecimentos</w:t>
      </w:r>
      <w:r w:rsidR="00F6373F">
        <w:rPr>
          <w:rFonts w:ascii="Arial" w:hAnsi="Arial" w:cs="Arial"/>
          <w:bCs/>
          <w:sz w:val="24"/>
          <w:szCs w:val="24"/>
        </w:rPr>
        <w:t xml:space="preserve"> e </w:t>
      </w:r>
      <w:r w:rsidR="00F6373F" w:rsidRPr="00F6373F">
        <w:rPr>
          <w:rFonts w:ascii="Arial" w:hAnsi="Arial" w:cs="Arial"/>
          <w:bCs/>
          <w:sz w:val="24"/>
          <w:szCs w:val="24"/>
        </w:rPr>
        <w:t>competências necessárias para execução da requalificação e mobilidade funcional na Administração Públic</w:t>
      </w:r>
      <w:r w:rsidR="00F6373F">
        <w:rPr>
          <w:rFonts w:ascii="Arial" w:hAnsi="Arial" w:cs="Arial"/>
          <w:bCs/>
          <w:sz w:val="24"/>
          <w:szCs w:val="24"/>
        </w:rPr>
        <w:t xml:space="preserve">a de Moçambique em </w:t>
      </w:r>
      <w:r w:rsidR="00F6373F" w:rsidRPr="00F6373F">
        <w:rPr>
          <w:rFonts w:ascii="Arial" w:hAnsi="Arial" w:cs="Arial"/>
          <w:bCs/>
          <w:sz w:val="24"/>
          <w:szCs w:val="24"/>
        </w:rPr>
        <w:t xml:space="preserve">articulação com </w:t>
      </w:r>
      <w:r w:rsidR="003645A8">
        <w:rPr>
          <w:rFonts w:ascii="Arial" w:hAnsi="Arial" w:cs="Arial"/>
          <w:bCs/>
          <w:sz w:val="24"/>
          <w:szCs w:val="24"/>
        </w:rPr>
        <w:t xml:space="preserve">a nova </w:t>
      </w:r>
      <w:r w:rsidR="003645A8" w:rsidRPr="003645A8">
        <w:rPr>
          <w:rFonts w:ascii="Arial" w:hAnsi="Arial" w:cs="Arial"/>
          <w:bCs/>
          <w:sz w:val="24"/>
          <w:szCs w:val="24"/>
        </w:rPr>
        <w:t xml:space="preserve">Lei De Bases da Função Pública - Lei n.º 26/22 de 22 de </w:t>
      </w:r>
      <w:r w:rsidR="004931DA" w:rsidRPr="003645A8">
        <w:rPr>
          <w:rFonts w:ascii="Arial" w:hAnsi="Arial" w:cs="Arial"/>
          <w:bCs/>
          <w:sz w:val="24"/>
          <w:szCs w:val="24"/>
        </w:rPr>
        <w:t>agosto</w:t>
      </w:r>
      <w:r w:rsidR="003645A8">
        <w:rPr>
          <w:rFonts w:ascii="Arial" w:hAnsi="Arial" w:cs="Arial"/>
          <w:bCs/>
          <w:sz w:val="24"/>
          <w:szCs w:val="24"/>
        </w:rPr>
        <w:t>.</w:t>
      </w:r>
    </w:p>
    <w:p w14:paraId="71D5B6B5" w14:textId="5B9C8F78" w:rsidR="003E07B0" w:rsidRPr="003E07B0" w:rsidRDefault="003E07B0" w:rsidP="002A6BC0">
      <w:pPr>
        <w:ind w:left="567"/>
        <w:jc w:val="both"/>
        <w:rPr>
          <w:rStyle w:val="Forte"/>
          <w:rFonts w:ascii="Arial" w:hAnsi="Arial" w:cs="Arial"/>
          <w:sz w:val="24"/>
          <w:szCs w:val="24"/>
          <w:u w:val="single"/>
        </w:rPr>
      </w:pPr>
      <w:r w:rsidRPr="003E07B0">
        <w:rPr>
          <w:rStyle w:val="Forte"/>
          <w:rFonts w:ascii="Arial" w:hAnsi="Arial" w:cs="Arial"/>
          <w:sz w:val="24"/>
          <w:szCs w:val="24"/>
          <w:u w:val="single"/>
        </w:rPr>
        <w:t>Objetivos Específicos:</w:t>
      </w:r>
    </w:p>
    <w:p w14:paraId="2ECF2EAC" w14:textId="6CDB294B" w:rsidR="00D23C74" w:rsidRDefault="00D23C74" w:rsidP="00D23C74">
      <w:p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D23C74">
        <w:rPr>
          <w:rFonts w:ascii="Arial" w:hAnsi="Arial" w:cs="Arial"/>
          <w:bCs/>
          <w:sz w:val="24"/>
          <w:szCs w:val="24"/>
        </w:rPr>
        <w:t>No final deste Curso os participantes saberão:</w:t>
      </w:r>
    </w:p>
    <w:p w14:paraId="15F7D8DA" w14:textId="5F265C4A" w:rsidR="00F6373F" w:rsidRPr="00F12557" w:rsidRDefault="00F6373F" w:rsidP="00F12557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bCs/>
          <w:sz w:val="24"/>
          <w:szCs w:val="24"/>
        </w:rPr>
      </w:pPr>
      <w:r w:rsidRPr="00F12557">
        <w:rPr>
          <w:rFonts w:ascii="Arial" w:hAnsi="Arial" w:cs="Arial"/>
          <w:bCs/>
          <w:sz w:val="24"/>
          <w:szCs w:val="24"/>
        </w:rPr>
        <w:t>Identificar os fatores necessários para uma correta requalificação funcional na Administração Pública</w:t>
      </w:r>
      <w:r w:rsidR="00F12557">
        <w:rPr>
          <w:rFonts w:ascii="Arial" w:hAnsi="Arial" w:cs="Arial"/>
          <w:bCs/>
          <w:sz w:val="24"/>
          <w:szCs w:val="24"/>
        </w:rPr>
        <w:t>;</w:t>
      </w:r>
    </w:p>
    <w:p w14:paraId="677917FB" w14:textId="0A1C4B7C" w:rsidR="00F6373F" w:rsidRPr="00F12557" w:rsidRDefault="00F6373F" w:rsidP="00F12557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bCs/>
          <w:sz w:val="24"/>
          <w:szCs w:val="24"/>
        </w:rPr>
      </w:pPr>
      <w:r w:rsidRPr="00F12557">
        <w:rPr>
          <w:rFonts w:ascii="Arial" w:hAnsi="Arial" w:cs="Arial"/>
          <w:bCs/>
          <w:sz w:val="24"/>
          <w:szCs w:val="24"/>
        </w:rPr>
        <w:t>Compreender o funcionamento da requalificação e mobilidade funcional na Administração Pública;</w:t>
      </w:r>
    </w:p>
    <w:p w14:paraId="2B99E0EF" w14:textId="19FA6DCD" w:rsidR="00F6373F" w:rsidRPr="00F12557" w:rsidRDefault="00F6373F" w:rsidP="00F12557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bCs/>
          <w:sz w:val="24"/>
          <w:szCs w:val="24"/>
        </w:rPr>
      </w:pPr>
      <w:r w:rsidRPr="00F12557">
        <w:rPr>
          <w:rFonts w:ascii="Arial" w:hAnsi="Arial" w:cs="Arial"/>
          <w:bCs/>
          <w:sz w:val="24"/>
          <w:szCs w:val="24"/>
        </w:rPr>
        <w:t>Conhecer a legislação vigente no âmbito da mobilidade funcional e as boas práticas;</w:t>
      </w:r>
    </w:p>
    <w:p w14:paraId="4957081E" w14:textId="0F295A62" w:rsidR="00F6373F" w:rsidRPr="00F12557" w:rsidRDefault="00F6373F" w:rsidP="00F12557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bCs/>
          <w:sz w:val="24"/>
          <w:szCs w:val="24"/>
        </w:rPr>
      </w:pPr>
      <w:r w:rsidRPr="00F12557">
        <w:rPr>
          <w:rFonts w:ascii="Arial" w:hAnsi="Arial" w:cs="Arial"/>
          <w:bCs/>
          <w:sz w:val="24"/>
          <w:szCs w:val="24"/>
        </w:rPr>
        <w:t>Saber agir perante as dificuldades do novo posto de trabalho;</w:t>
      </w:r>
    </w:p>
    <w:p w14:paraId="35BD9958" w14:textId="2E9B7351" w:rsidR="00F6373F" w:rsidRPr="00F12557" w:rsidRDefault="00F6373F" w:rsidP="00F12557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bCs/>
          <w:sz w:val="24"/>
          <w:szCs w:val="24"/>
        </w:rPr>
      </w:pPr>
      <w:r w:rsidRPr="00F12557">
        <w:rPr>
          <w:rFonts w:ascii="Arial" w:hAnsi="Arial" w:cs="Arial"/>
          <w:bCs/>
          <w:sz w:val="24"/>
          <w:szCs w:val="24"/>
        </w:rPr>
        <w:t>-Compreender as vantagens e desvantagens da mobilidade funcional</w:t>
      </w:r>
      <w:r w:rsidR="00F12557">
        <w:rPr>
          <w:rFonts w:ascii="Arial" w:hAnsi="Arial" w:cs="Arial"/>
          <w:bCs/>
          <w:sz w:val="24"/>
          <w:szCs w:val="24"/>
        </w:rPr>
        <w:t>;</w:t>
      </w:r>
    </w:p>
    <w:p w14:paraId="19BD04C8" w14:textId="1CA3AF10" w:rsidR="00F6373F" w:rsidRPr="00F12557" w:rsidRDefault="00F6373F" w:rsidP="00F12557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bCs/>
          <w:sz w:val="24"/>
          <w:szCs w:val="24"/>
        </w:rPr>
      </w:pPr>
      <w:r w:rsidRPr="00F12557">
        <w:rPr>
          <w:rFonts w:ascii="Arial" w:hAnsi="Arial" w:cs="Arial"/>
          <w:bCs/>
          <w:sz w:val="24"/>
          <w:szCs w:val="24"/>
        </w:rPr>
        <w:t>Conhecer e aplicar corretamente o regime de mobilidade e cedência aos trabalhadores com contrato de trabalho em funções públicas</w:t>
      </w:r>
      <w:r w:rsidR="00F12557">
        <w:rPr>
          <w:rFonts w:ascii="Arial" w:hAnsi="Arial" w:cs="Arial"/>
          <w:bCs/>
          <w:sz w:val="24"/>
          <w:szCs w:val="24"/>
        </w:rPr>
        <w:t>;</w:t>
      </w:r>
    </w:p>
    <w:p w14:paraId="02064070" w14:textId="489C19BF" w:rsidR="00F6373F" w:rsidRPr="00F12557" w:rsidRDefault="00F6373F" w:rsidP="00F12557">
      <w:pPr>
        <w:pStyle w:val="PargrafodaLista"/>
        <w:numPr>
          <w:ilvl w:val="0"/>
          <w:numId w:val="22"/>
        </w:num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F12557">
        <w:rPr>
          <w:rFonts w:ascii="Arial" w:hAnsi="Arial" w:cs="Arial"/>
          <w:bCs/>
          <w:sz w:val="24"/>
          <w:szCs w:val="24"/>
        </w:rPr>
        <w:t>Conhecer os traços gerais do regime de requalificação</w:t>
      </w:r>
      <w:r w:rsidR="00F12557">
        <w:rPr>
          <w:rFonts w:ascii="Arial" w:hAnsi="Arial" w:cs="Arial"/>
          <w:bCs/>
          <w:sz w:val="24"/>
          <w:szCs w:val="24"/>
        </w:rPr>
        <w:t>.</w:t>
      </w:r>
    </w:p>
    <w:p w14:paraId="39FB916A" w14:textId="31BB85BC" w:rsidR="003E07B0" w:rsidRDefault="00433910" w:rsidP="002A6BC0">
      <w:pPr>
        <w:ind w:left="567"/>
        <w:jc w:val="both"/>
        <w:rPr>
          <w:rStyle w:val="Forte"/>
          <w:u w:val="single"/>
        </w:rPr>
      </w:pPr>
      <w:r w:rsidRPr="003E07B0">
        <w:rPr>
          <w:rStyle w:val="Forte"/>
          <w:rFonts w:ascii="Arial" w:hAnsi="Arial" w:cs="Arial"/>
          <w:sz w:val="24"/>
          <w:szCs w:val="24"/>
          <w:u w:val="single"/>
        </w:rPr>
        <w:t>Destinatários:</w:t>
      </w:r>
      <w:r w:rsidRPr="002A6BC0">
        <w:rPr>
          <w:rStyle w:val="Forte"/>
          <w:u w:val="single"/>
        </w:rPr>
        <w:t xml:space="preserve"> </w:t>
      </w:r>
    </w:p>
    <w:p w14:paraId="25B427A6" w14:textId="46BE659E" w:rsidR="00EA44D7" w:rsidRPr="00F12557" w:rsidRDefault="004931DA" w:rsidP="00F12557">
      <w:pPr>
        <w:ind w:left="567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curso destina-se a</w:t>
      </w:r>
      <w:r w:rsidR="00F6373F">
        <w:rPr>
          <w:rFonts w:ascii="Arial" w:hAnsi="Arial" w:cs="Arial"/>
          <w:bCs/>
          <w:sz w:val="24"/>
          <w:szCs w:val="24"/>
        </w:rPr>
        <w:t xml:space="preserve"> todos os profissionais que necessitem conhecer e aplicar conhecimentos especializados de gestão de recursos humanos dos Departamentos Administrativo e de Pessoal, Diretores de Recursos Humanos, Gestores Estratégicos de Recursos Humanos, Administrativos da Área de Pessoal, Técnicos de Recursos Humanos, aos Colaboradores Especializados dos Departamentos Administrativo/Pessoal e Diretores Executivos que tenham que tomar decisões nesta área.</w:t>
      </w:r>
    </w:p>
    <w:p w14:paraId="0B61C348" w14:textId="77777777" w:rsidR="002A6BC0" w:rsidRDefault="00433910" w:rsidP="002A6BC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E07B0">
        <w:rPr>
          <w:rStyle w:val="Forte"/>
          <w:rFonts w:ascii="Arial" w:hAnsi="Arial" w:cs="Arial"/>
          <w:sz w:val="24"/>
          <w:szCs w:val="24"/>
          <w:u w:val="single"/>
        </w:rPr>
        <w:t>Carga Horária:</w:t>
      </w:r>
      <w:r w:rsidRPr="003E07B0">
        <w:rPr>
          <w:rFonts w:ascii="Arial" w:hAnsi="Arial" w:cs="Arial"/>
          <w:sz w:val="24"/>
          <w:szCs w:val="24"/>
        </w:rPr>
        <w:t xml:space="preserve"> </w:t>
      </w:r>
    </w:p>
    <w:p w14:paraId="0A9849A5" w14:textId="088E7F57" w:rsidR="00EA44D7" w:rsidRPr="00F12557" w:rsidRDefault="00F6373F" w:rsidP="00F12557">
      <w:pPr>
        <w:ind w:firstLine="567"/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 </w:t>
      </w:r>
      <w:r w:rsidR="00EA44D7">
        <w:rPr>
          <w:rFonts w:ascii="Arial" w:hAnsi="Arial" w:cs="Arial"/>
          <w:sz w:val="24"/>
          <w:szCs w:val="24"/>
        </w:rPr>
        <w:t>horas</w:t>
      </w:r>
    </w:p>
    <w:p w14:paraId="5A4B26A5" w14:textId="77777777" w:rsidR="004931DA" w:rsidRDefault="004931DA">
      <w:pPr>
        <w:rPr>
          <w:rStyle w:val="Forte"/>
          <w:rFonts w:ascii="Arial" w:hAnsi="Arial" w:cs="Arial"/>
          <w:sz w:val="24"/>
          <w:szCs w:val="24"/>
          <w:u w:val="single"/>
        </w:rPr>
      </w:pPr>
      <w:r>
        <w:rPr>
          <w:rStyle w:val="Forte"/>
          <w:rFonts w:ascii="Arial" w:hAnsi="Arial" w:cs="Arial"/>
          <w:sz w:val="24"/>
          <w:szCs w:val="24"/>
          <w:u w:val="single"/>
        </w:rPr>
        <w:br w:type="page"/>
      </w:r>
    </w:p>
    <w:p w14:paraId="0F4DFE1C" w14:textId="114D3732" w:rsidR="002A6BC0" w:rsidRDefault="002A6BC0" w:rsidP="002A6BC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  <w:u w:val="single"/>
        </w:rPr>
        <w:lastRenderedPageBreak/>
        <w:t>Conteúdo Programático</w:t>
      </w:r>
      <w:r w:rsidRPr="003E07B0">
        <w:rPr>
          <w:rStyle w:val="Forte"/>
          <w:rFonts w:ascii="Arial" w:hAnsi="Arial" w:cs="Arial"/>
          <w:sz w:val="24"/>
          <w:szCs w:val="24"/>
          <w:u w:val="single"/>
        </w:rPr>
        <w:t>:</w:t>
      </w:r>
      <w:r w:rsidRPr="003E07B0">
        <w:rPr>
          <w:rFonts w:ascii="Arial" w:hAnsi="Arial" w:cs="Arial"/>
          <w:sz w:val="24"/>
          <w:szCs w:val="24"/>
        </w:rPr>
        <w:t xml:space="preserve"> </w:t>
      </w:r>
    </w:p>
    <w:p w14:paraId="3E1A305E" w14:textId="5B8E16D4" w:rsidR="00D23C74" w:rsidRPr="00D23C74" w:rsidRDefault="003E07B0" w:rsidP="00E44BDC">
      <w:pPr>
        <w:ind w:left="567"/>
        <w:jc w:val="both"/>
        <w:rPr>
          <w:rFonts w:ascii="Arial" w:hAnsi="Arial" w:cs="Arial"/>
          <w:sz w:val="24"/>
          <w:szCs w:val="24"/>
        </w:rPr>
      </w:pPr>
      <w:r w:rsidRPr="003E07B0">
        <w:rPr>
          <w:rFonts w:ascii="Arial" w:hAnsi="Arial" w:cs="Arial"/>
          <w:b/>
          <w:sz w:val="24"/>
          <w:szCs w:val="24"/>
        </w:rPr>
        <w:t xml:space="preserve">Módulo </w:t>
      </w:r>
      <w:r w:rsidR="00E44BDC" w:rsidRPr="003E07B0">
        <w:rPr>
          <w:rFonts w:ascii="Arial" w:hAnsi="Arial" w:cs="Arial"/>
          <w:b/>
          <w:sz w:val="24"/>
          <w:szCs w:val="24"/>
        </w:rPr>
        <w:t xml:space="preserve">I </w:t>
      </w:r>
      <w:r w:rsidR="00283143">
        <w:rPr>
          <w:rFonts w:ascii="Arial" w:hAnsi="Arial" w:cs="Arial"/>
          <w:b/>
          <w:sz w:val="24"/>
          <w:szCs w:val="24"/>
        </w:rPr>
        <w:t xml:space="preserve">– </w:t>
      </w:r>
      <w:r w:rsidR="00F6373F" w:rsidRPr="00F6373F">
        <w:rPr>
          <w:rFonts w:ascii="Arial" w:hAnsi="Arial" w:cs="Arial"/>
          <w:b/>
          <w:sz w:val="24"/>
          <w:szCs w:val="24"/>
        </w:rPr>
        <w:t>Requalificação e Mobilidade Funcional</w:t>
      </w:r>
    </w:p>
    <w:p w14:paraId="0DBE68D5" w14:textId="48215F36" w:rsidR="00D23C74" w:rsidRDefault="00F6373F" w:rsidP="00F12557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Conceitos ger</w:t>
      </w:r>
      <w:r w:rsidR="00F12557">
        <w:rPr>
          <w:rFonts w:ascii="Arial" w:hAnsi="Arial" w:cs="Arial"/>
          <w:sz w:val="24"/>
          <w:szCs w:val="24"/>
        </w:rPr>
        <w:t>ais;</w:t>
      </w:r>
    </w:p>
    <w:p w14:paraId="67821F45" w14:textId="1CB66485" w:rsidR="00F6373F" w:rsidRPr="00F6373F" w:rsidRDefault="00F6373F" w:rsidP="00F12557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F6373F">
        <w:rPr>
          <w:rFonts w:ascii="Arial" w:hAnsi="Arial" w:cs="Arial"/>
          <w:sz w:val="24"/>
          <w:szCs w:val="24"/>
        </w:rPr>
        <w:t>antagens e desvantagens da mobilidade funcional</w:t>
      </w:r>
      <w:r w:rsidR="00F12557">
        <w:rPr>
          <w:rFonts w:ascii="Arial" w:hAnsi="Arial" w:cs="Arial"/>
          <w:sz w:val="24"/>
          <w:szCs w:val="24"/>
        </w:rPr>
        <w:t>;</w:t>
      </w:r>
    </w:p>
    <w:p w14:paraId="05F6879E" w14:textId="1C3AFD70" w:rsidR="00F6373F" w:rsidRDefault="00F6373F" w:rsidP="00F12557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6373F">
        <w:rPr>
          <w:rFonts w:ascii="Arial" w:hAnsi="Arial" w:cs="Arial"/>
          <w:sz w:val="24"/>
          <w:szCs w:val="24"/>
        </w:rPr>
        <w:t>Causas e consequências da mobilidade funcional</w:t>
      </w:r>
      <w:r w:rsidR="00F12557">
        <w:rPr>
          <w:rFonts w:ascii="Arial" w:hAnsi="Arial" w:cs="Arial"/>
          <w:sz w:val="24"/>
          <w:szCs w:val="24"/>
        </w:rPr>
        <w:t>;</w:t>
      </w:r>
    </w:p>
    <w:p w14:paraId="313DCA0E" w14:textId="2C193079" w:rsidR="00F6373F" w:rsidRPr="00F12557" w:rsidRDefault="00F6373F" w:rsidP="00F12557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Boas praticas</w:t>
      </w:r>
      <w:r w:rsidR="00F12557">
        <w:rPr>
          <w:rFonts w:ascii="Arial" w:hAnsi="Arial" w:cs="Arial"/>
          <w:sz w:val="24"/>
          <w:szCs w:val="24"/>
        </w:rPr>
        <w:t>.</w:t>
      </w:r>
    </w:p>
    <w:p w14:paraId="5CC86F52" w14:textId="6B454CA8" w:rsidR="00E44BDC" w:rsidRPr="00D23C74" w:rsidRDefault="00D23C74" w:rsidP="00F6373F">
      <w:pPr>
        <w:ind w:left="567"/>
        <w:jc w:val="both"/>
        <w:rPr>
          <w:rFonts w:ascii="Arial" w:hAnsi="Arial" w:cs="Arial"/>
          <w:sz w:val="24"/>
          <w:szCs w:val="24"/>
        </w:rPr>
      </w:pPr>
      <w:r w:rsidRPr="00A7528E">
        <w:rPr>
          <w:rFonts w:ascii="Arial" w:hAnsi="Arial" w:cs="Arial"/>
          <w:b/>
          <w:sz w:val="24"/>
          <w:szCs w:val="24"/>
        </w:rPr>
        <w:t>Módulo</w:t>
      </w:r>
      <w:r w:rsidRPr="00D23C74">
        <w:rPr>
          <w:rFonts w:ascii="Arial" w:hAnsi="Arial" w:cs="Arial"/>
          <w:b/>
          <w:bCs/>
          <w:sz w:val="24"/>
          <w:szCs w:val="24"/>
        </w:rPr>
        <w:t xml:space="preserve"> II – </w:t>
      </w:r>
      <w:r w:rsidR="00F6373F">
        <w:rPr>
          <w:rFonts w:ascii="Arial" w:hAnsi="Arial" w:cs="Arial"/>
          <w:b/>
          <w:bCs/>
          <w:sz w:val="24"/>
          <w:szCs w:val="24"/>
        </w:rPr>
        <w:t xml:space="preserve">A </w:t>
      </w:r>
      <w:r w:rsidR="00F6373F" w:rsidRPr="00F6373F">
        <w:rPr>
          <w:rFonts w:ascii="Arial" w:hAnsi="Arial" w:cs="Arial"/>
          <w:b/>
          <w:sz w:val="24"/>
          <w:szCs w:val="24"/>
        </w:rPr>
        <w:t xml:space="preserve">Requalificação e Mobilidade Funcional e </w:t>
      </w:r>
      <w:r w:rsidR="003645A8" w:rsidRPr="003645A8">
        <w:rPr>
          <w:rFonts w:ascii="Arial" w:hAnsi="Arial" w:cs="Arial"/>
          <w:b/>
          <w:sz w:val="24"/>
          <w:szCs w:val="24"/>
        </w:rPr>
        <w:t xml:space="preserve">Lei De Bases da Função Pública </w:t>
      </w:r>
    </w:p>
    <w:p w14:paraId="1063829F" w14:textId="47DACE81" w:rsidR="0064127A" w:rsidRDefault="00F6373F" w:rsidP="00F12557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Enquadramento legal e legislação vigente</w:t>
      </w:r>
      <w:r w:rsidR="00F12557">
        <w:rPr>
          <w:rFonts w:ascii="Arial" w:hAnsi="Arial" w:cs="Arial"/>
          <w:sz w:val="24"/>
          <w:szCs w:val="24"/>
        </w:rPr>
        <w:t>;</w:t>
      </w:r>
    </w:p>
    <w:p w14:paraId="79AA1234" w14:textId="30310946" w:rsidR="00F6373F" w:rsidRDefault="00F6373F" w:rsidP="00F12557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6373F">
        <w:rPr>
          <w:rFonts w:ascii="Arial" w:hAnsi="Arial" w:cs="Arial"/>
          <w:sz w:val="24"/>
          <w:szCs w:val="24"/>
        </w:rPr>
        <w:t>Direitos e deveres</w:t>
      </w:r>
      <w:r w:rsidR="00F12557">
        <w:rPr>
          <w:rFonts w:ascii="Arial" w:hAnsi="Arial" w:cs="Arial"/>
          <w:sz w:val="24"/>
          <w:szCs w:val="24"/>
        </w:rPr>
        <w:t>;</w:t>
      </w:r>
    </w:p>
    <w:p w14:paraId="05A93598" w14:textId="29DD5D89" w:rsidR="00F6373F" w:rsidRDefault="00F6373F" w:rsidP="00F12557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necessidades dos serviços</w:t>
      </w:r>
      <w:r w:rsidR="00F12557">
        <w:rPr>
          <w:rFonts w:ascii="Arial" w:hAnsi="Arial" w:cs="Arial"/>
          <w:sz w:val="24"/>
          <w:szCs w:val="24"/>
        </w:rPr>
        <w:t>;</w:t>
      </w:r>
    </w:p>
    <w:p w14:paraId="24FEFBF8" w14:textId="2C5A0F7C" w:rsidR="00F6373F" w:rsidRDefault="00F6373F" w:rsidP="00F12557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6373F">
        <w:rPr>
          <w:rFonts w:ascii="Arial" w:hAnsi="Arial" w:cs="Arial"/>
          <w:sz w:val="24"/>
          <w:szCs w:val="24"/>
        </w:rPr>
        <w:t>Processos disciplinares/Reforma antecipada</w:t>
      </w:r>
      <w:r w:rsidR="00F12557">
        <w:rPr>
          <w:rFonts w:ascii="Arial" w:hAnsi="Arial" w:cs="Arial"/>
          <w:sz w:val="24"/>
          <w:szCs w:val="24"/>
        </w:rPr>
        <w:t>;</w:t>
      </w:r>
    </w:p>
    <w:p w14:paraId="130BC30C" w14:textId="76514A09" w:rsidR="00F6373F" w:rsidRPr="00F12557" w:rsidRDefault="00F6373F" w:rsidP="00F12557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6373F">
        <w:rPr>
          <w:rFonts w:ascii="Arial" w:hAnsi="Arial" w:cs="Arial"/>
          <w:sz w:val="24"/>
          <w:szCs w:val="24"/>
        </w:rPr>
        <w:t>Dificuldades iniciais e como reagir para as ultrapassar</w:t>
      </w:r>
      <w:r w:rsidR="00F12557">
        <w:rPr>
          <w:rFonts w:ascii="Arial" w:hAnsi="Arial" w:cs="Arial"/>
          <w:sz w:val="24"/>
          <w:szCs w:val="24"/>
        </w:rPr>
        <w:t>.</w:t>
      </w:r>
    </w:p>
    <w:p w14:paraId="5496BB78" w14:textId="296E99B7" w:rsidR="00E44BDC" w:rsidRPr="00D23C74" w:rsidRDefault="00A7528E" w:rsidP="00E44BDC">
      <w:pPr>
        <w:ind w:left="567"/>
        <w:jc w:val="both"/>
        <w:rPr>
          <w:rFonts w:ascii="Arial" w:hAnsi="Arial" w:cs="Arial"/>
          <w:sz w:val="24"/>
          <w:szCs w:val="24"/>
        </w:rPr>
      </w:pPr>
      <w:r w:rsidRPr="00A7528E">
        <w:rPr>
          <w:rFonts w:ascii="Arial" w:hAnsi="Arial" w:cs="Arial"/>
          <w:b/>
          <w:bCs/>
          <w:sz w:val="24"/>
          <w:szCs w:val="24"/>
        </w:rPr>
        <w:t xml:space="preserve">Módulo III – </w:t>
      </w:r>
      <w:r w:rsidR="00F6373F">
        <w:rPr>
          <w:rFonts w:ascii="Arial" w:hAnsi="Arial" w:cs="Arial"/>
          <w:b/>
          <w:bCs/>
          <w:sz w:val="24"/>
          <w:szCs w:val="24"/>
        </w:rPr>
        <w:t xml:space="preserve">A </w:t>
      </w:r>
      <w:r w:rsidR="00F6373F" w:rsidRPr="00F6373F">
        <w:rPr>
          <w:rFonts w:ascii="Arial" w:hAnsi="Arial" w:cs="Arial"/>
          <w:b/>
          <w:sz w:val="24"/>
          <w:szCs w:val="24"/>
        </w:rPr>
        <w:t xml:space="preserve">Requalificação e Mobilidade Funcional e </w:t>
      </w:r>
      <w:r w:rsidR="00F6373F">
        <w:rPr>
          <w:rFonts w:ascii="Arial" w:hAnsi="Arial" w:cs="Arial"/>
          <w:b/>
          <w:sz w:val="24"/>
          <w:szCs w:val="24"/>
        </w:rPr>
        <w:t xml:space="preserve">a sua articulação com a Avaliação de Desempenho e a Gestão da Formação </w:t>
      </w:r>
    </w:p>
    <w:p w14:paraId="35A2BCCB" w14:textId="1BC31049" w:rsidR="00EA44D7" w:rsidRDefault="00F6373F" w:rsidP="00F12557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avaliação de desempenho </w:t>
      </w:r>
      <w:proofErr w:type="spellStart"/>
      <w:r w:rsidR="00D5386C">
        <w:rPr>
          <w:rFonts w:ascii="Arial" w:hAnsi="Arial" w:cs="Arial"/>
          <w:sz w:val="24"/>
          <w:szCs w:val="24"/>
        </w:rPr>
        <w:t>Vs</w:t>
      </w:r>
      <w:proofErr w:type="spellEnd"/>
      <w:r>
        <w:rPr>
          <w:rFonts w:ascii="Arial" w:hAnsi="Arial" w:cs="Arial"/>
          <w:sz w:val="24"/>
          <w:szCs w:val="24"/>
        </w:rPr>
        <w:t xml:space="preserve"> a requalificação</w:t>
      </w:r>
      <w:r w:rsidR="00D5386C" w:rsidRPr="00D5386C">
        <w:rPr>
          <w:rFonts w:ascii="Arial" w:hAnsi="Arial" w:cs="Arial"/>
          <w:sz w:val="24"/>
          <w:szCs w:val="24"/>
        </w:rPr>
        <w:t xml:space="preserve"> </w:t>
      </w:r>
      <w:r w:rsidR="00D5386C">
        <w:rPr>
          <w:rFonts w:ascii="Arial" w:hAnsi="Arial" w:cs="Arial"/>
          <w:sz w:val="24"/>
          <w:szCs w:val="24"/>
        </w:rPr>
        <w:t>e mobilidade funcional</w:t>
      </w:r>
      <w:r w:rsidR="00F12557">
        <w:rPr>
          <w:rFonts w:ascii="Arial" w:hAnsi="Arial" w:cs="Arial"/>
          <w:sz w:val="24"/>
          <w:szCs w:val="24"/>
        </w:rPr>
        <w:t>;</w:t>
      </w:r>
    </w:p>
    <w:p w14:paraId="481F0E70" w14:textId="25548F32" w:rsidR="00D5386C" w:rsidRDefault="00D5386C" w:rsidP="00F12557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gestão da formação </w:t>
      </w:r>
      <w:proofErr w:type="spellStart"/>
      <w:r>
        <w:rPr>
          <w:rFonts w:ascii="Arial" w:hAnsi="Arial" w:cs="Arial"/>
          <w:sz w:val="24"/>
          <w:szCs w:val="24"/>
        </w:rPr>
        <w:t>Vs</w:t>
      </w:r>
      <w:proofErr w:type="spellEnd"/>
      <w:r>
        <w:rPr>
          <w:rFonts w:ascii="Arial" w:hAnsi="Arial" w:cs="Arial"/>
          <w:sz w:val="24"/>
          <w:szCs w:val="24"/>
        </w:rPr>
        <w:t xml:space="preserve"> a requalificação</w:t>
      </w:r>
      <w:r w:rsidRPr="00D538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mobilidade funcional</w:t>
      </w:r>
      <w:r w:rsidR="00F12557">
        <w:rPr>
          <w:rFonts w:ascii="Arial" w:hAnsi="Arial" w:cs="Arial"/>
          <w:sz w:val="24"/>
          <w:szCs w:val="24"/>
        </w:rPr>
        <w:t>;</w:t>
      </w:r>
    </w:p>
    <w:p w14:paraId="12CF69B7" w14:textId="3806405D" w:rsidR="00F6373F" w:rsidRPr="00283143" w:rsidRDefault="00D5386C" w:rsidP="00F12557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articulação entre os diversos subsistemas de RH</w:t>
      </w:r>
      <w:r w:rsidR="00F12557">
        <w:rPr>
          <w:rFonts w:ascii="Arial" w:hAnsi="Arial" w:cs="Arial"/>
          <w:sz w:val="24"/>
          <w:szCs w:val="24"/>
        </w:rPr>
        <w:t>.</w:t>
      </w:r>
    </w:p>
    <w:p w14:paraId="3F317530" w14:textId="77777777" w:rsidR="00EA7614" w:rsidRPr="00EA7614" w:rsidRDefault="00EA7614" w:rsidP="00EA44D7">
      <w:pPr>
        <w:spacing w:after="0"/>
        <w:ind w:left="1135"/>
        <w:jc w:val="both"/>
        <w:rPr>
          <w:rFonts w:ascii="Arial" w:hAnsi="Arial" w:cs="Arial"/>
          <w:sz w:val="24"/>
          <w:szCs w:val="24"/>
        </w:rPr>
      </w:pPr>
    </w:p>
    <w:sectPr w:rsidR="00EA7614" w:rsidRPr="00EA7614" w:rsidSect="00FF7A58">
      <w:headerReference w:type="default" r:id="rId8"/>
      <w:footerReference w:type="default" r:id="rId9"/>
      <w:pgSz w:w="11906" w:h="16838"/>
      <w:pgMar w:top="2386" w:right="1701" w:bottom="1417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A46C" w14:textId="77777777" w:rsidR="00C91EAD" w:rsidRDefault="00C91EAD" w:rsidP="009878AF">
      <w:pPr>
        <w:spacing w:after="0" w:line="240" w:lineRule="auto"/>
      </w:pPr>
      <w:r>
        <w:separator/>
      </w:r>
    </w:p>
  </w:endnote>
  <w:endnote w:type="continuationSeparator" w:id="0">
    <w:p w14:paraId="769ADE0C" w14:textId="77777777" w:rsidR="00C91EAD" w:rsidRDefault="00C91EAD" w:rsidP="0098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E148" w14:textId="484DA9D2" w:rsidR="009878AF" w:rsidRPr="00D65FD2" w:rsidRDefault="00B2253D">
    <w:pPr>
      <w:pStyle w:val="Rodap"/>
      <w:rPr>
        <w:sz w:val="20"/>
      </w:rPr>
    </w:pPr>
    <w:r w:rsidRPr="009878AF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38C9A" wp14:editId="1775933D">
              <wp:simplePos x="0" y="0"/>
              <wp:positionH relativeFrom="column">
                <wp:posOffset>567690</wp:posOffset>
              </wp:positionH>
              <wp:positionV relativeFrom="paragraph">
                <wp:posOffset>-105410</wp:posOffset>
              </wp:positionV>
              <wp:extent cx="6648450" cy="561975"/>
              <wp:effectExtent l="0" t="0" r="0" b="0"/>
              <wp:wrapNone/>
              <wp:docPr id="5" name="Footer Placeholder 4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6648450" cy="561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A93353" w14:textId="77777777" w:rsidR="002A4362" w:rsidRPr="002A4362" w:rsidRDefault="002A4362" w:rsidP="002A4362">
                          <w:pPr>
                            <w:pStyle w:val="Rodap"/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2A4362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www.highskills.pt |geral@highskills.pt | PT: 00351 217 931 365 </w:t>
                          </w:r>
                        </w:p>
                        <w:p w14:paraId="2222BF89" w14:textId="77777777" w:rsidR="009878AF" w:rsidRPr="002A4362" w:rsidRDefault="009878AF" w:rsidP="003E07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438C9A" id="Footer Placeholder 4" o:spid="_x0000_s1027" style="position:absolute;margin-left:44.7pt;margin-top:-8.3pt;width:523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" filled="f" stroked="f">
              <o:lock v:ext="edit" grouping="t"/>
              <v:textbox>
                <w:txbxContent>
                  <w:p w14:paraId="1CA93353" w14:textId="77777777" w:rsidR="002A4362" w:rsidRPr="002A4362" w:rsidRDefault="002A4362" w:rsidP="002A4362">
                    <w:pPr>
                      <w:pStyle w:val="Rodap"/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 w:rsidRPr="002A4362">
                      <w:rPr>
                        <w:sz w:val="24"/>
                        <w:szCs w:val="24"/>
                        <w:lang w:val="en-US"/>
                      </w:rPr>
                      <w:t xml:space="preserve">www.highskills.pt |geral@highskills.pt | PT: 00351 217 931 365 </w:t>
                    </w:r>
                  </w:p>
                  <w:p w14:paraId="2222BF89" w14:textId="77777777" w:rsidR="009878AF" w:rsidRPr="002A4362" w:rsidRDefault="009878AF" w:rsidP="003E07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="009878AF" w:rsidRPr="009878AF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9E53D8" wp14:editId="19034BCB">
              <wp:simplePos x="0" y="0"/>
              <wp:positionH relativeFrom="column">
                <wp:posOffset>-631825</wp:posOffset>
              </wp:positionH>
              <wp:positionV relativeFrom="paragraph">
                <wp:posOffset>-24765</wp:posOffset>
              </wp:positionV>
              <wp:extent cx="9505056" cy="0"/>
              <wp:effectExtent l="0" t="19050" r="1270" b="19050"/>
              <wp:wrapNone/>
              <wp:docPr id="33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05056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0A6661" id="Straight Connector 3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75pt,-1.95pt" to="698.7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" strokecolor="#c00000" strokeweight="2.25pt"/>
          </w:pict>
        </mc:Fallback>
      </mc:AlternateContent>
    </w:r>
    <w:r w:rsidR="005161BE" w:rsidRPr="005161BE">
      <w:rPr>
        <w:noProof/>
        <w:lang w:eastAsia="pt-PT"/>
      </w:rPr>
      <w:t>APGRH0</w:t>
    </w:r>
    <w:r w:rsidR="004931DA">
      <w:rPr>
        <w:noProof/>
        <w:lang w:eastAsia="pt-PT"/>
      </w:rPr>
      <w:t>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9DE8" w14:textId="77777777" w:rsidR="00C91EAD" w:rsidRDefault="00C91EAD" w:rsidP="009878AF">
      <w:pPr>
        <w:spacing w:after="0" w:line="240" w:lineRule="auto"/>
      </w:pPr>
      <w:r>
        <w:separator/>
      </w:r>
    </w:p>
  </w:footnote>
  <w:footnote w:type="continuationSeparator" w:id="0">
    <w:p w14:paraId="63F81559" w14:textId="77777777" w:rsidR="00C91EAD" w:rsidRDefault="00C91EAD" w:rsidP="00987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7CC9" w14:textId="77777777" w:rsidR="009878AF" w:rsidRDefault="003E07B0" w:rsidP="009878AF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66E343" wp14:editId="7929327D">
              <wp:simplePos x="0" y="0"/>
              <wp:positionH relativeFrom="column">
                <wp:posOffset>1805940</wp:posOffset>
              </wp:positionH>
              <wp:positionV relativeFrom="paragraph">
                <wp:posOffset>347980</wp:posOffset>
              </wp:positionV>
              <wp:extent cx="373380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F5D10" w14:textId="77777777" w:rsidR="00FF7A58" w:rsidRPr="003E07B0" w:rsidRDefault="003E07B0">
                          <w:pPr>
                            <w:rPr>
                              <w:b/>
                              <w:sz w:val="52"/>
                              <w:szCs w:val="5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3E07B0">
                            <w:rPr>
                              <w:b/>
                              <w:sz w:val="52"/>
                              <w:szCs w:val="5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Conteúdo </w:t>
                          </w:r>
                          <w:r w:rsidR="00FF7A58" w:rsidRPr="003E07B0">
                            <w:rPr>
                              <w:b/>
                              <w:sz w:val="52"/>
                              <w:szCs w:val="5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de Formação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66E34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2.2pt;margin-top:27.4pt;width:294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" filled="f" stroked="f">
              <v:textbox style="mso-fit-shape-to-text:t">
                <w:txbxContent>
                  <w:p w14:paraId="2E7F5D10" w14:textId="77777777" w:rsidR="00FF7A58" w:rsidRPr="003E07B0" w:rsidRDefault="003E07B0">
                    <w:pPr>
                      <w:rPr>
                        <w:b/>
                        <w:sz w:val="52"/>
                        <w:szCs w:val="5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3E07B0">
                      <w:rPr>
                        <w:b/>
                        <w:sz w:val="52"/>
                        <w:szCs w:val="5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Conteúdo </w:t>
                    </w:r>
                    <w:r w:rsidR="00FF7A58" w:rsidRPr="003E07B0">
                      <w:rPr>
                        <w:b/>
                        <w:sz w:val="52"/>
                        <w:szCs w:val="5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de Formação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PT"/>
      </w:rPr>
      <w:drawing>
        <wp:anchor distT="0" distB="0" distL="114300" distR="114300" simplePos="0" relativeHeight="251669504" behindDoc="0" locked="0" layoutInCell="1" allowOverlap="1" wp14:anchorId="3C82EB9B" wp14:editId="05957F71">
          <wp:simplePos x="0" y="0"/>
          <wp:positionH relativeFrom="column">
            <wp:posOffset>-173355</wp:posOffset>
          </wp:positionH>
          <wp:positionV relativeFrom="paragraph">
            <wp:posOffset>19685</wp:posOffset>
          </wp:positionV>
          <wp:extent cx="1832610" cy="11811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_LOGO FINAL_2 CORES COMPLETO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78AF" w:rsidRPr="009878AF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46B544" wp14:editId="5AA4D9C7">
              <wp:simplePos x="0" y="0"/>
              <wp:positionH relativeFrom="column">
                <wp:posOffset>-688975</wp:posOffset>
              </wp:positionH>
              <wp:positionV relativeFrom="paragraph">
                <wp:posOffset>1260475</wp:posOffset>
              </wp:positionV>
              <wp:extent cx="9504680" cy="0"/>
              <wp:effectExtent l="0" t="19050" r="1270" b="19050"/>
              <wp:wrapNone/>
              <wp:docPr id="1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0468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EA1850" id="Straight Connector 3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25pt,99.25pt" to="694.15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" strokecolor="#c00000" strokeweight="2.25pt"/>
          </w:pict>
        </mc:Fallback>
      </mc:AlternateContent>
    </w:r>
    <w:r w:rsidR="009878AF" w:rsidRPr="009878AF">
      <w:rPr>
        <w:noProof/>
        <w:lang w:eastAsia="pt-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77D"/>
    <w:multiLevelType w:val="hybridMultilevel"/>
    <w:tmpl w:val="9B489DF4"/>
    <w:lvl w:ilvl="0" w:tplc="08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13039F"/>
    <w:multiLevelType w:val="hybridMultilevel"/>
    <w:tmpl w:val="59F6A654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ED2579"/>
    <w:multiLevelType w:val="hybridMultilevel"/>
    <w:tmpl w:val="73EEEF58"/>
    <w:lvl w:ilvl="0" w:tplc="08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D66F3"/>
    <w:multiLevelType w:val="hybridMultilevel"/>
    <w:tmpl w:val="857412C2"/>
    <w:lvl w:ilvl="0" w:tplc="0816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1C417AE">
      <w:numFmt w:val="bullet"/>
      <w:lvlText w:val=""/>
      <w:lvlJc w:val="left"/>
      <w:pPr>
        <w:ind w:left="2260" w:hanging="405"/>
      </w:pPr>
      <w:rPr>
        <w:rFonts w:ascii="Symbol" w:eastAsia="Times New Roman" w:hAnsi="Symbol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27552808"/>
    <w:multiLevelType w:val="hybridMultilevel"/>
    <w:tmpl w:val="69D6B3A6"/>
    <w:lvl w:ilvl="0" w:tplc="E8CA374A">
      <w:numFmt w:val="bullet"/>
      <w:lvlText w:val="·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9BF0CBB"/>
    <w:multiLevelType w:val="hybridMultilevel"/>
    <w:tmpl w:val="3402926C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7624B2"/>
    <w:multiLevelType w:val="hybridMultilevel"/>
    <w:tmpl w:val="0B38C21A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856EB2"/>
    <w:multiLevelType w:val="hybridMultilevel"/>
    <w:tmpl w:val="F704FB6E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38A557D"/>
    <w:multiLevelType w:val="hybridMultilevel"/>
    <w:tmpl w:val="C73857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74FD1"/>
    <w:multiLevelType w:val="hybridMultilevel"/>
    <w:tmpl w:val="832C8D04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5251C3"/>
    <w:multiLevelType w:val="hybridMultilevel"/>
    <w:tmpl w:val="DCA649FE"/>
    <w:lvl w:ilvl="0" w:tplc="8E2EF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63824"/>
    <w:multiLevelType w:val="hybridMultilevel"/>
    <w:tmpl w:val="F8742B5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12AE8"/>
    <w:multiLevelType w:val="hybridMultilevel"/>
    <w:tmpl w:val="A39C0980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8C776EA"/>
    <w:multiLevelType w:val="hybridMultilevel"/>
    <w:tmpl w:val="7D361BB2"/>
    <w:lvl w:ilvl="0" w:tplc="08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F4C7B5B"/>
    <w:multiLevelType w:val="hybridMultilevel"/>
    <w:tmpl w:val="53F2BBEC"/>
    <w:lvl w:ilvl="0" w:tplc="B4721D1C">
      <w:numFmt w:val="bullet"/>
      <w:lvlText w:val="·"/>
      <w:lvlJc w:val="left"/>
      <w:pPr>
        <w:ind w:left="1035" w:hanging="675"/>
      </w:pPr>
      <w:rPr>
        <w:rFonts w:ascii="Arial" w:eastAsiaTheme="minorHAnsi" w:hAnsi="Arial" w:cs="Arial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B3CA7"/>
    <w:multiLevelType w:val="hybridMultilevel"/>
    <w:tmpl w:val="030E76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33D10"/>
    <w:multiLevelType w:val="hybridMultilevel"/>
    <w:tmpl w:val="864C932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24A34"/>
    <w:multiLevelType w:val="hybridMultilevel"/>
    <w:tmpl w:val="272AE6E8"/>
    <w:lvl w:ilvl="0" w:tplc="B4721D1C">
      <w:numFmt w:val="bullet"/>
      <w:lvlText w:val="·"/>
      <w:lvlJc w:val="left"/>
      <w:pPr>
        <w:ind w:left="1035" w:hanging="675"/>
      </w:pPr>
      <w:rPr>
        <w:rFonts w:ascii="Arial" w:eastAsiaTheme="minorHAnsi" w:hAnsi="Arial" w:cs="Arial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71DCF"/>
    <w:multiLevelType w:val="hybridMultilevel"/>
    <w:tmpl w:val="86363D7A"/>
    <w:lvl w:ilvl="0" w:tplc="B4721D1C">
      <w:numFmt w:val="bullet"/>
      <w:lvlText w:val="·"/>
      <w:lvlJc w:val="left"/>
      <w:pPr>
        <w:ind w:left="1035" w:hanging="675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80207"/>
    <w:multiLevelType w:val="hybridMultilevel"/>
    <w:tmpl w:val="C7DE296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66053"/>
    <w:multiLevelType w:val="hybridMultilevel"/>
    <w:tmpl w:val="63D8E224"/>
    <w:lvl w:ilvl="0" w:tplc="E8CA374A">
      <w:numFmt w:val="bullet"/>
      <w:lvlText w:val="·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F6642D3"/>
    <w:multiLevelType w:val="hybridMultilevel"/>
    <w:tmpl w:val="B7221A4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96113">
    <w:abstractNumId w:val="21"/>
  </w:num>
  <w:num w:numId="2" w16cid:durableId="270625593">
    <w:abstractNumId w:val="10"/>
  </w:num>
  <w:num w:numId="3" w16cid:durableId="1569339582">
    <w:abstractNumId w:val="11"/>
  </w:num>
  <w:num w:numId="4" w16cid:durableId="706879685">
    <w:abstractNumId w:val="9"/>
  </w:num>
  <w:num w:numId="5" w16cid:durableId="688029292">
    <w:abstractNumId w:val="1"/>
  </w:num>
  <w:num w:numId="6" w16cid:durableId="127893233">
    <w:abstractNumId w:val="5"/>
  </w:num>
  <w:num w:numId="7" w16cid:durableId="1291550312">
    <w:abstractNumId w:val="19"/>
  </w:num>
  <w:num w:numId="8" w16cid:durableId="1455058857">
    <w:abstractNumId w:val="8"/>
  </w:num>
  <w:num w:numId="9" w16cid:durableId="958952767">
    <w:abstractNumId w:val="3"/>
  </w:num>
  <w:num w:numId="10" w16cid:durableId="1224872600">
    <w:abstractNumId w:val="7"/>
  </w:num>
  <w:num w:numId="11" w16cid:durableId="1398237091">
    <w:abstractNumId w:val="4"/>
  </w:num>
  <w:num w:numId="12" w16cid:durableId="289172339">
    <w:abstractNumId w:val="13"/>
  </w:num>
  <w:num w:numId="13" w16cid:durableId="1222788295">
    <w:abstractNumId w:val="20"/>
  </w:num>
  <w:num w:numId="14" w16cid:durableId="888959799">
    <w:abstractNumId w:val="15"/>
  </w:num>
  <w:num w:numId="15" w16cid:durableId="1904875772">
    <w:abstractNumId w:val="17"/>
  </w:num>
  <w:num w:numId="16" w16cid:durableId="361171836">
    <w:abstractNumId w:val="14"/>
  </w:num>
  <w:num w:numId="17" w16cid:durableId="737899615">
    <w:abstractNumId w:val="18"/>
  </w:num>
  <w:num w:numId="18" w16cid:durableId="711080227">
    <w:abstractNumId w:val="2"/>
  </w:num>
  <w:num w:numId="19" w16cid:durableId="1150245501">
    <w:abstractNumId w:val="16"/>
  </w:num>
  <w:num w:numId="20" w16cid:durableId="681247864">
    <w:abstractNumId w:val="0"/>
  </w:num>
  <w:num w:numId="21" w16cid:durableId="625936620">
    <w:abstractNumId w:val="6"/>
  </w:num>
  <w:num w:numId="22" w16cid:durableId="171996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8AF"/>
    <w:rsid w:val="0006569D"/>
    <w:rsid w:val="0009191A"/>
    <w:rsid w:val="000B2C82"/>
    <w:rsid w:val="000F0A2C"/>
    <w:rsid w:val="000F674A"/>
    <w:rsid w:val="00135CD2"/>
    <w:rsid w:val="001866EB"/>
    <w:rsid w:val="00283143"/>
    <w:rsid w:val="002A4362"/>
    <w:rsid w:val="002A6BC0"/>
    <w:rsid w:val="002E36AB"/>
    <w:rsid w:val="002E501A"/>
    <w:rsid w:val="002F26A5"/>
    <w:rsid w:val="003645A8"/>
    <w:rsid w:val="003A02D4"/>
    <w:rsid w:val="003E07B0"/>
    <w:rsid w:val="0040722A"/>
    <w:rsid w:val="00415285"/>
    <w:rsid w:val="00427771"/>
    <w:rsid w:val="00433910"/>
    <w:rsid w:val="00435D09"/>
    <w:rsid w:val="004931DA"/>
    <w:rsid w:val="004C7D47"/>
    <w:rsid w:val="004D40B4"/>
    <w:rsid w:val="005161BE"/>
    <w:rsid w:val="005475AC"/>
    <w:rsid w:val="00560986"/>
    <w:rsid w:val="005D29B5"/>
    <w:rsid w:val="0064127A"/>
    <w:rsid w:val="00772796"/>
    <w:rsid w:val="00795C17"/>
    <w:rsid w:val="007A62C0"/>
    <w:rsid w:val="007C229B"/>
    <w:rsid w:val="007F55B4"/>
    <w:rsid w:val="00836D99"/>
    <w:rsid w:val="00843662"/>
    <w:rsid w:val="00857680"/>
    <w:rsid w:val="00881DDA"/>
    <w:rsid w:val="008B6E51"/>
    <w:rsid w:val="009003E0"/>
    <w:rsid w:val="009449BC"/>
    <w:rsid w:val="009878AF"/>
    <w:rsid w:val="00A7528E"/>
    <w:rsid w:val="00AD1438"/>
    <w:rsid w:val="00B2253D"/>
    <w:rsid w:val="00B770FB"/>
    <w:rsid w:val="00B969E8"/>
    <w:rsid w:val="00BC0535"/>
    <w:rsid w:val="00BC05A1"/>
    <w:rsid w:val="00BF4956"/>
    <w:rsid w:val="00C91EAD"/>
    <w:rsid w:val="00CB2460"/>
    <w:rsid w:val="00CB2C09"/>
    <w:rsid w:val="00CF7879"/>
    <w:rsid w:val="00D23C74"/>
    <w:rsid w:val="00D42FE0"/>
    <w:rsid w:val="00D5386C"/>
    <w:rsid w:val="00D65FD2"/>
    <w:rsid w:val="00DB1467"/>
    <w:rsid w:val="00DE6081"/>
    <w:rsid w:val="00E44BDC"/>
    <w:rsid w:val="00E75CC0"/>
    <w:rsid w:val="00EA44D7"/>
    <w:rsid w:val="00EA7614"/>
    <w:rsid w:val="00EE7F95"/>
    <w:rsid w:val="00F12557"/>
    <w:rsid w:val="00F6373F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31B16"/>
  <w15:docId w15:val="{5E667067-39F7-4C4F-A92C-95EA49B4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87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78AF"/>
  </w:style>
  <w:style w:type="paragraph" w:styleId="Rodap">
    <w:name w:val="footer"/>
    <w:basedOn w:val="Normal"/>
    <w:link w:val="RodapCarter"/>
    <w:uiPriority w:val="99"/>
    <w:unhideWhenUsed/>
    <w:rsid w:val="00987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878AF"/>
  </w:style>
  <w:style w:type="paragraph" w:styleId="Textodebalo">
    <w:name w:val="Balloon Text"/>
    <w:basedOn w:val="Normal"/>
    <w:link w:val="TextodebaloCarter"/>
    <w:uiPriority w:val="99"/>
    <w:semiHidden/>
    <w:unhideWhenUsed/>
    <w:rsid w:val="0098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878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8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BC0535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433910"/>
    <w:rPr>
      <w:b/>
      <w:bCs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3E07B0"/>
    <w:pPr>
      <w:spacing w:after="0" w:line="240" w:lineRule="auto"/>
    </w:pPr>
    <w:rPr>
      <w:rFonts w:ascii="Calibri" w:hAnsi="Calibri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3E07B0"/>
    <w:rPr>
      <w:rFonts w:ascii="Calibri" w:hAnsi="Calibri"/>
      <w:szCs w:val="21"/>
    </w:rPr>
  </w:style>
  <w:style w:type="paragraph" w:customStyle="1" w:styleId="pcursoitem">
    <w:name w:val="pcursoitem"/>
    <w:basedOn w:val="Normal"/>
    <w:rsid w:val="0028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238AC-A699-47D1-BC67-8B48D2ED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GalaxyReport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Mafalda Milho</cp:lastModifiedBy>
  <cp:revision>9</cp:revision>
  <cp:lastPrinted>2023-12-13T13:07:00Z</cp:lastPrinted>
  <dcterms:created xsi:type="dcterms:W3CDTF">2020-03-23T18:25:00Z</dcterms:created>
  <dcterms:modified xsi:type="dcterms:W3CDTF">2023-12-13T13:07:00Z</dcterms:modified>
</cp:coreProperties>
</file>